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李笑来是一位得到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App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专栏的作家，专栏《通往财富自由之路》订阅人数近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15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万，著名书籍《把时间当做朋友》，他曾经是新东方的托福英语老师，区块链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6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年经验，曾经以投资比特币和股票实现财务自由。今天由笑来老师给大家分享区块链世界简明生存指南升级版，教大家如何参与区块链投资，实现自己的财富自由。</w:t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drawing>
          <wp:inline distT="0" distB="0" distL="0" distR="0">
            <wp:extent cx="4200525" cy="7067550"/>
            <wp:effectExtent l="19050" t="0" r="9525" b="0"/>
            <wp:docPr id="1" name="图片 1" descr="http://upload-images.jianshu.io/upload_images/5156295-3ff605ee69b2d054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5156295-3ff605ee69b2d054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706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区块链世界生存指南镜像的世界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投资重要原则：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lastRenderedPageBreak/>
        <w:t>所有的投资都来自自己的思考，别人的思考永远不会成长起来。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接下来给大家讨论一下比特币：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比特币究竟是什么？比特币的四重含义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第一重含义：比特币是第一个证明为成功的区块链应用，使用区块链的技术打造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第二重含义：去中心化的世界银行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第三重含义：它是一种货币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第四重含义：它是世界银行的股票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什么是区块链？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区块链是一个账簿，它会每十分钟发布一个子账本，子账号有过去十分钟的交易记录，不可更改和销毁。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区块链账目公开，比特币解决了账目公开的问题，提出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p2p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来解决这个问题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账目公开是刚需，去中心化是手段。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全球有无数台计算机都在记账，参与记账的过程叫做挖矿，然后再在这个基础上建立中心银行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比特币就是利用去中心化的技术去维护，建立在区块链基础上的中心银行，区块链技术去维护这个中心银行。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比特币结论：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lastRenderedPageBreak/>
        <w:t>握住一个可增值的资产是世界上最难的事情，其次是怎么找更多的可增值资产，需要成长和成长率的资产。所以说比特币是一个可增长，有长期成长率的东西。</w:t>
      </w:r>
    </w:p>
    <w:p w:rsidR="004707E8" w:rsidRPr="004707E8" w:rsidRDefault="004707E8" w:rsidP="004707E8">
      <w:pPr>
        <w:widowControl/>
        <w:spacing w:after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07E8">
        <w:rPr>
          <w:rFonts w:ascii="宋体" w:eastAsia="宋体" w:hAnsi="宋体" w:cs="宋体"/>
          <w:kern w:val="0"/>
          <w:sz w:val="24"/>
          <w:szCs w:val="24"/>
        </w:rPr>
        <w:pict>
          <v:rect id="_x0000_i1025" style="width:0;height:0" o:hralign="center" o:hrstd="t" o:hrnoshade="t" o:hr="t" fillcolor="#2f2f2f" stroked="f"/>
        </w:pict>
      </w:r>
    </w:p>
    <w:p w:rsidR="004707E8" w:rsidRPr="004707E8" w:rsidRDefault="004707E8" w:rsidP="004707E8">
      <w:pPr>
        <w:widowControl/>
        <w:shd w:val="clear" w:color="auto" w:fill="FFFFFF"/>
        <w:spacing w:after="300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drawing>
          <wp:inline distT="0" distB="0" distL="0" distR="0">
            <wp:extent cx="3886200" cy="6991350"/>
            <wp:effectExtent l="19050" t="0" r="0" b="0"/>
            <wp:docPr id="3" name="图片 3" descr="http://upload-images.jianshu.io/upload_images/5156295-7136ba5ab0dacf7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5156295-7136ba5ab0dacf7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spacing w:after="300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区块链世界生存指南山寨币</w:t>
      </w:r>
    </w:p>
    <w:p w:rsidR="004707E8" w:rsidRPr="004707E8" w:rsidRDefault="004707E8" w:rsidP="004707E8">
      <w:pPr>
        <w:widowControl/>
        <w:shd w:val="clear" w:color="auto" w:fill="FFFFFF"/>
        <w:spacing w:after="225"/>
        <w:jc w:val="left"/>
        <w:outlineLvl w:val="2"/>
        <w:rPr>
          <w:rFonts w:ascii="Arial" w:eastAsia="宋体" w:hAnsi="Arial" w:cs="Arial"/>
          <w:b/>
          <w:bCs/>
          <w:color w:val="2F2F2F"/>
          <w:kern w:val="0"/>
          <w:sz w:val="33"/>
          <w:szCs w:val="33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33"/>
          <w:szCs w:val="33"/>
        </w:rPr>
        <w:lastRenderedPageBreak/>
        <w:t>山寨币、二代币、竞争币究竟是什么？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山寨币：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山寨币用开源代码创造另一个虚拟币，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6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年中有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1500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个山寨币都消失了，其实就是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copy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了比特币的一个虚拟币。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山寨币尝试的去解决比特币已经解决了的问题，没有太多价值。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竞争币：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活的好好的山寨币就叫着竞争币，运营区块链技术可以和比特币竞争的虚拟币。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二代币：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二代币是一个有意义的区块链应用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Namecoin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去中心化的域名管理账本，笑来老师也买了一点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Namecoin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，这也是笑来老师比较重要的区块链应用。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随后出现了以太坊，它的智能合约非常强大，解决其他比特币没有解决的问题，是一个大的转折点。（自行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google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是多么强大）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Sia.tech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笑来老师参与的公司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运用区块链技术创造服务，利用账务公开技术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Steemit.com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国内公信宝，咔咔买房笑来老师也投资了，笑来老师个人认为比较有价值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4210050" cy="7191375"/>
            <wp:effectExtent l="19050" t="0" r="0" b="0"/>
            <wp:docPr id="4" name="图片 4" descr="http://upload-images.jianshu.io/upload_images/5156295-7338cb07c1ea17a5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5156295-7338cb07c1ea17a5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719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区块链世界生存指南区块链资产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图为区块链资产（区块链应用发布的一块币）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1000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亿美元发行总价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1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个月前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520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亿美元，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1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个月翻了一倍，解决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50%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的增长，未来在区块链资产会逐步下降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4229100" cy="7048500"/>
            <wp:effectExtent l="19050" t="0" r="0" b="0"/>
            <wp:docPr id="5" name="图片 5" descr="http://upload-images.jianshu.io/upload_images/5156295-4b7620d34c6f7ad6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upload-images.jianshu.io/upload_images/5156295-4b7620d34c6f7ad6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704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区块链世界生存指南投资原则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首先要告诉大家：认真考虑认真选择，质量会很高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ICOinitial coin offering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存在大量骗局，要学会识别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Inb inblockchain.com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笑来老师投资的，开源（</w:t>
      </w:r>
      <w:hyperlink r:id="rId10" w:tgtFrame="_blank" w:history="1">
        <w:r w:rsidRPr="004707E8">
          <w:rPr>
            <w:rFonts w:ascii="Arial" w:eastAsia="宋体" w:hAnsi="Arial" w:cs="Arial"/>
            <w:color w:val="3194D0"/>
            <w:kern w:val="0"/>
            <w:sz w:val="24"/>
            <w:szCs w:val="24"/>
          </w:rPr>
          <w:t>https://github.com/xiaolai/INB-Principles</w:t>
        </w:r>
      </w:hyperlink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）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225"/>
        <w:jc w:val="left"/>
        <w:outlineLvl w:val="2"/>
        <w:rPr>
          <w:rFonts w:ascii="Arial" w:eastAsia="宋体" w:hAnsi="Arial" w:cs="Arial"/>
          <w:b/>
          <w:bCs/>
          <w:color w:val="2F2F2F"/>
          <w:kern w:val="0"/>
          <w:sz w:val="33"/>
          <w:szCs w:val="33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33"/>
          <w:szCs w:val="33"/>
        </w:rPr>
        <w:t>投资区块链技术的公司时要考虑的原则：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1.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区块链真的满足人的刚需吗？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2.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它解决了什么原本没有解决的问题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3.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去中心化在这件事上真的必要吗？交易所不需要去中心化，去中心化不高效，只要账目公开就可以。账目公开是刚需，去中心化是手段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4.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真的必须账务公开吗？账务公开对整件事有帮助吗？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5.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如果账务公开是必须的，它能提高效率吗？是最重要的吗？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6.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多大程度上接近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DAC?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7.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决定投资，多大比例投资？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真正决定风险是赌注的大小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大家可以在公众号关注笑来老师的公众号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“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学习学习再学习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”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回复关键词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“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险盲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”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获取文章。</w:t>
      </w:r>
    </w:p>
    <w:p w:rsidR="004707E8" w:rsidRPr="004707E8" w:rsidRDefault="004707E8" w:rsidP="004707E8">
      <w:pPr>
        <w:widowControl/>
        <w:spacing w:after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07E8">
        <w:rPr>
          <w:rFonts w:ascii="宋体" w:eastAsia="宋体" w:hAnsi="宋体" w:cs="宋体"/>
          <w:kern w:val="0"/>
          <w:sz w:val="24"/>
          <w:szCs w:val="24"/>
        </w:rPr>
        <w:pict>
          <v:rect id="_x0000_i1026" style="width:0;height:0" o:hralign="center" o:hrstd="t" o:hrnoshade="t" o:hr="t" fillcolor="#2f2f2f" stroked="f"/>
        </w:pic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下面笑来老师分享了他的投资经验：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1.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只投资自己真正理解的资产，不理解的不投资</w:t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4152900" cy="6991350"/>
            <wp:effectExtent l="19050" t="0" r="0" b="0"/>
            <wp:docPr id="7" name="图片 7" descr="http://upload-images.jianshu.io/upload_images/5156295-79bbcad68b643974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upload-images.jianshu.io/upload_images/5156295-79bbcad68b643974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</w:t>
      </w:r>
      <w:r w:rsidRPr="004707E8">
        <w:rPr>
          <w:rFonts w:ascii="Arial" w:eastAsia="宋体" w:hAnsi="Arial" w:cs="Arial"/>
          <w:color w:val="969696"/>
          <w:kern w:val="0"/>
          <w:szCs w:val="21"/>
        </w:rPr>
        <w:t xml:space="preserve"> 1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2.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只做长期的投资，不要进行短暂交易。</w:t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4086225" cy="6915150"/>
            <wp:effectExtent l="19050" t="0" r="9525" b="0"/>
            <wp:docPr id="8" name="图片 8" descr="http://upload-images.jianshu.io/upload_images/5156295-b5b7d3542dbd5a2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upload-images.jianshu.io/upload_images/5156295-b5b7d3542dbd5a2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91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</w:t>
      </w:r>
      <w:r w:rsidRPr="004707E8">
        <w:rPr>
          <w:rFonts w:ascii="Arial" w:eastAsia="宋体" w:hAnsi="Arial" w:cs="Arial"/>
          <w:color w:val="969696"/>
          <w:kern w:val="0"/>
          <w:szCs w:val="21"/>
        </w:rPr>
        <w:t xml:space="preserve"> 2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（股市时间密度比外面高，投资者比外面幼稚，追涨杀跌常见，没有办法套保的方式，短期的操作很容易神经衰弱）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3.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天下最难的是握住不放</w:t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4200525" cy="7038975"/>
            <wp:effectExtent l="19050" t="0" r="9525" b="0"/>
            <wp:docPr id="9" name="图片 9" descr="http://upload-images.jianshu.io/upload_images/5156295-67756692fe835928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upload-images.jianshu.io/upload_images/5156295-67756692fe835928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703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</w:t>
      </w:r>
      <w:r w:rsidRPr="004707E8">
        <w:rPr>
          <w:rFonts w:ascii="Arial" w:eastAsia="宋体" w:hAnsi="Arial" w:cs="Arial"/>
          <w:color w:val="969696"/>
          <w:kern w:val="0"/>
          <w:szCs w:val="21"/>
        </w:rPr>
        <w:t xml:space="preserve"> 3 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4.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要有持续的场外赚钱能力</w:t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4257675" cy="7115175"/>
            <wp:effectExtent l="19050" t="0" r="9525" b="0"/>
            <wp:docPr id="10" name="图片 10" descr="http://upload-images.jianshu.io/upload_images/5156295-b8d66c762a0e03e9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upload-images.jianshu.io/upload_images/5156295-b8d66c762a0e03e9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711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</w:t>
      </w:r>
      <w:r w:rsidRPr="004707E8">
        <w:rPr>
          <w:rFonts w:ascii="Arial" w:eastAsia="宋体" w:hAnsi="Arial" w:cs="Arial"/>
          <w:color w:val="969696"/>
          <w:kern w:val="0"/>
          <w:szCs w:val="21"/>
        </w:rPr>
        <w:t xml:space="preserve"> 4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场外有长期赚钱的能力，可以睡得踏实，不会要注意力停留在股票上，伟大的人都有场外赚钱能力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lastRenderedPageBreak/>
        <w:t>5.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巨大的变化可能会毁掉你</w:t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drawing>
          <wp:inline distT="0" distB="0" distL="0" distR="0">
            <wp:extent cx="4171950" cy="7038975"/>
            <wp:effectExtent l="19050" t="0" r="0" b="0"/>
            <wp:docPr id="11" name="图片 11" descr="http://upload-images.jianshu.io/upload_images/5156295-ce49f9b64801c088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upload-images.jianshu.io/upload_images/5156295-ce49f9b64801c088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703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</w:t>
      </w:r>
      <w:r w:rsidRPr="004707E8">
        <w:rPr>
          <w:rFonts w:ascii="Arial" w:eastAsia="宋体" w:hAnsi="Arial" w:cs="Arial"/>
          <w:color w:val="969696"/>
          <w:kern w:val="0"/>
          <w:szCs w:val="21"/>
        </w:rPr>
        <w:t xml:space="preserve"> 5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突然赚到很多人或损失很多钱都会毁掉你，应变巨大的变化，不管是好的还是坏的。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6.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记住：生活最重要</w:t>
      </w: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…</w:t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drawing>
          <wp:inline distT="0" distB="0" distL="0" distR="0">
            <wp:extent cx="4181475" cy="7162800"/>
            <wp:effectExtent l="19050" t="0" r="9525" b="0"/>
            <wp:docPr id="12" name="图片 12" descr="http://upload-images.jianshu.io/upload_images/5156295-117e40a1dc23acc1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upload-images.jianshu.io/upload_images/5156295-117e40a1dc23acc1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716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t>区块链世界生存指南</w:t>
      </w:r>
      <w:r w:rsidRPr="004707E8">
        <w:rPr>
          <w:rFonts w:ascii="Arial" w:eastAsia="宋体" w:hAnsi="Arial" w:cs="Arial"/>
          <w:color w:val="969696"/>
          <w:kern w:val="0"/>
          <w:szCs w:val="21"/>
        </w:rPr>
        <w:t xml:space="preserve"> 6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经过涨涨跌跌，建议所有进入这个行当的，生活最重要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225"/>
        <w:jc w:val="left"/>
        <w:outlineLvl w:val="3"/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30"/>
          <w:szCs w:val="30"/>
        </w:rPr>
        <w:t>其实最重要的是：千万不要沦为失败的投资者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kern w:val="0"/>
          <w:sz w:val="24"/>
          <w:szCs w:val="24"/>
        </w:rPr>
        <w:drawing>
          <wp:inline distT="0" distB="0" distL="0" distR="0">
            <wp:extent cx="4191000" cy="6905625"/>
            <wp:effectExtent l="19050" t="0" r="0" b="0"/>
            <wp:docPr id="13" name="图片 13" descr="http://upload-images.jianshu.io/upload_images/5156295-71e994b44c62beed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upload-images.jianshu.io/upload_images/5156295-71e994b44c62beed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690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E8" w:rsidRPr="004707E8" w:rsidRDefault="004707E8" w:rsidP="004707E8">
      <w:pPr>
        <w:widowControl/>
        <w:shd w:val="clear" w:color="auto" w:fill="FFFFFF"/>
        <w:jc w:val="center"/>
        <w:rPr>
          <w:rFonts w:ascii="Arial" w:eastAsia="宋体" w:hAnsi="Arial" w:cs="Arial"/>
          <w:color w:val="969696"/>
          <w:kern w:val="0"/>
          <w:szCs w:val="21"/>
        </w:rPr>
      </w:pPr>
      <w:r w:rsidRPr="004707E8">
        <w:rPr>
          <w:rFonts w:ascii="Arial" w:eastAsia="宋体" w:hAnsi="Arial" w:cs="Arial"/>
          <w:color w:val="969696"/>
          <w:kern w:val="0"/>
          <w:szCs w:val="21"/>
        </w:rPr>
        <w:lastRenderedPageBreak/>
        <w:t>区块链世界生存指南</w:t>
      </w:r>
      <w:r w:rsidRPr="004707E8">
        <w:rPr>
          <w:rFonts w:ascii="Arial" w:eastAsia="宋体" w:hAnsi="Arial" w:cs="Arial"/>
          <w:color w:val="969696"/>
          <w:kern w:val="0"/>
          <w:szCs w:val="21"/>
        </w:rPr>
        <w:t xml:space="preserve">   </w:t>
      </w:r>
      <w:r w:rsidRPr="004707E8">
        <w:rPr>
          <w:rFonts w:ascii="Arial" w:eastAsia="宋体" w:hAnsi="Arial" w:cs="Arial"/>
          <w:color w:val="969696"/>
          <w:kern w:val="0"/>
          <w:szCs w:val="21"/>
        </w:rPr>
        <w:t>千万不要沦为失败的投资者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推荐大家一家公司：</w:t>
      </w:r>
      <w:hyperlink r:id="rId18" w:tgtFrame="_blank" w:history="1">
        <w:r w:rsidRPr="004707E8">
          <w:rPr>
            <w:rFonts w:ascii="Arial" w:eastAsia="宋体" w:hAnsi="Arial" w:cs="Arial"/>
            <w:color w:val="3194D0"/>
            <w:kern w:val="0"/>
            <w:sz w:val="24"/>
            <w:szCs w:val="24"/>
          </w:rPr>
          <w:t>Inblockchain.com</w:t>
        </w:r>
      </w:hyperlink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网站中会有表单，会给你一系列的推荐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那么什么是失败的投资者？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不要觉得好就冲进去，不要就走。参与真正懂的资产。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最后我想告诉大家投资重要的品质：</w:t>
      </w:r>
    </w:p>
    <w:p w:rsidR="004707E8" w:rsidRPr="004707E8" w:rsidRDefault="004707E8" w:rsidP="004707E8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4707E8">
        <w:rPr>
          <w:rFonts w:ascii="Arial" w:eastAsia="宋体" w:hAnsi="Arial" w:cs="Arial"/>
          <w:color w:val="2F2F2F"/>
          <w:kern w:val="0"/>
          <w:sz w:val="24"/>
          <w:szCs w:val="24"/>
        </w:rPr>
        <w:t>不是我的，我不要。自己思考，做自己能看得懂的投资。</w:t>
      </w:r>
    </w:p>
    <w:p w:rsidR="00CD498A" w:rsidRDefault="00CD498A"/>
    <w:sectPr w:rsidR="00CD49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498A" w:rsidRDefault="00CD498A" w:rsidP="004707E8">
      <w:r>
        <w:separator/>
      </w:r>
    </w:p>
  </w:endnote>
  <w:endnote w:type="continuationSeparator" w:id="1">
    <w:p w:rsidR="00CD498A" w:rsidRDefault="00CD498A" w:rsidP="004707E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498A" w:rsidRDefault="00CD498A" w:rsidP="004707E8">
      <w:r>
        <w:separator/>
      </w:r>
    </w:p>
  </w:footnote>
  <w:footnote w:type="continuationSeparator" w:id="1">
    <w:p w:rsidR="00CD498A" w:rsidRDefault="00CD498A" w:rsidP="004707E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707E8"/>
    <w:rsid w:val="004707E8"/>
    <w:rsid w:val="00CD49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4707E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4707E8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707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707E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707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707E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707E8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4707E8"/>
    <w:rPr>
      <w:rFonts w:ascii="宋体" w:eastAsia="宋体" w:hAnsi="宋体" w:cs="宋体"/>
      <w:b/>
      <w:bCs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4707E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4707E8"/>
    <w:rPr>
      <w:color w:val="0000FF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4707E8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4707E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24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47966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66867988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399015310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501775223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544292100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980918264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739011791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440295752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384643088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835999372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445073636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://inblockchain.com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hyperlink" Target="https://github.com/xiaolai/INB-Principles" TargetMode="External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320</Words>
  <Characters>1830</Characters>
  <Application>Microsoft Office Word</Application>
  <DocSecurity>0</DocSecurity>
  <Lines>15</Lines>
  <Paragraphs>4</Paragraphs>
  <ScaleCrop>false</ScaleCrop>
  <Company>微软中国</Company>
  <LinksUpToDate>false</LinksUpToDate>
  <CharactersWithSpaces>2146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2</cp:revision>
  <dcterms:created xsi:type="dcterms:W3CDTF">2017-06-07T01:14:00Z</dcterms:created>
  <dcterms:modified xsi:type="dcterms:W3CDTF">2017-06-07T01:14:00Z</dcterms:modified>
</cp:coreProperties>
</file>